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1D73" w14:textId="77777777" w:rsidR="00FE067E" w:rsidRPr="003F5F3F" w:rsidRDefault="003C6034" w:rsidP="00CC1F3B">
      <w:pPr>
        <w:pStyle w:val="TitlePageOrigin"/>
        <w:rPr>
          <w:color w:val="auto"/>
        </w:rPr>
      </w:pPr>
      <w:r w:rsidRPr="003F5F3F">
        <w:rPr>
          <w:caps w:val="0"/>
          <w:color w:val="auto"/>
        </w:rPr>
        <w:t>WEST VIRGINIA LEGISLATURE</w:t>
      </w:r>
    </w:p>
    <w:p w14:paraId="373FA86F" w14:textId="7FD11F17" w:rsidR="00CD36CF" w:rsidRPr="003F5F3F" w:rsidRDefault="00CD36CF" w:rsidP="00CC1F3B">
      <w:pPr>
        <w:pStyle w:val="TitlePageSession"/>
        <w:rPr>
          <w:color w:val="auto"/>
        </w:rPr>
      </w:pPr>
      <w:r w:rsidRPr="003F5F3F">
        <w:rPr>
          <w:color w:val="auto"/>
        </w:rPr>
        <w:t>20</w:t>
      </w:r>
      <w:r w:rsidR="00EC5E63" w:rsidRPr="003F5F3F">
        <w:rPr>
          <w:color w:val="auto"/>
        </w:rPr>
        <w:t>2</w:t>
      </w:r>
      <w:r w:rsidR="00DB1B08" w:rsidRPr="003F5F3F">
        <w:rPr>
          <w:color w:val="auto"/>
        </w:rPr>
        <w:t>4</w:t>
      </w:r>
      <w:r w:rsidRPr="003F5F3F">
        <w:rPr>
          <w:color w:val="auto"/>
        </w:rPr>
        <w:t xml:space="preserve"> </w:t>
      </w:r>
      <w:r w:rsidR="003C6034" w:rsidRPr="003F5F3F">
        <w:rPr>
          <w:caps w:val="0"/>
          <w:color w:val="auto"/>
        </w:rPr>
        <w:t>REGULAR SESSION</w:t>
      </w:r>
    </w:p>
    <w:p w14:paraId="202D7421" w14:textId="77777777" w:rsidR="00CD36CF" w:rsidRPr="003F5F3F" w:rsidRDefault="00BF2D9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DA163B7482C49DA876DAE449FDA4D35"/>
          </w:placeholder>
          <w:text/>
        </w:sdtPr>
        <w:sdtEndPr/>
        <w:sdtContent>
          <w:r w:rsidR="00AE48A0" w:rsidRPr="003F5F3F">
            <w:rPr>
              <w:color w:val="auto"/>
            </w:rPr>
            <w:t>Introduced</w:t>
          </w:r>
        </w:sdtContent>
      </w:sdt>
    </w:p>
    <w:p w14:paraId="0ACCEC9C" w14:textId="3AB84270" w:rsidR="00CD36CF" w:rsidRPr="003F5F3F" w:rsidRDefault="00BF2D9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13FB29C8BAE419C99DB5FE39B4FFDF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E1BAC" w:rsidRPr="003F5F3F">
            <w:rPr>
              <w:color w:val="auto"/>
            </w:rPr>
            <w:t>House</w:t>
          </w:r>
        </w:sdtContent>
      </w:sdt>
      <w:r w:rsidR="00303684" w:rsidRPr="003F5F3F">
        <w:rPr>
          <w:color w:val="auto"/>
        </w:rPr>
        <w:t xml:space="preserve"> </w:t>
      </w:r>
      <w:r w:rsidR="00CD36CF" w:rsidRPr="003F5F3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B24533B82424FCD9A6ED2607049A61C"/>
          </w:placeholder>
          <w:text/>
        </w:sdtPr>
        <w:sdtEndPr/>
        <w:sdtContent>
          <w:r>
            <w:rPr>
              <w:color w:val="auto"/>
            </w:rPr>
            <w:t>5655</w:t>
          </w:r>
        </w:sdtContent>
      </w:sdt>
    </w:p>
    <w:p w14:paraId="729DCF3F" w14:textId="1C5D3B28" w:rsidR="00CD36CF" w:rsidRPr="003F5F3F" w:rsidRDefault="00CD36CF" w:rsidP="00CC1F3B">
      <w:pPr>
        <w:pStyle w:val="Sponsors"/>
        <w:rPr>
          <w:color w:val="auto"/>
        </w:rPr>
      </w:pPr>
      <w:r w:rsidRPr="003F5F3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0750F9DA4CA401F9340321D0033D6A8"/>
          </w:placeholder>
          <w:text w:multiLine="1"/>
        </w:sdtPr>
        <w:sdtEndPr/>
        <w:sdtContent>
          <w:r w:rsidR="00FE1BAC" w:rsidRPr="003F5F3F">
            <w:rPr>
              <w:color w:val="auto"/>
            </w:rPr>
            <w:t xml:space="preserve">Delegate </w:t>
          </w:r>
          <w:r w:rsidR="00B166CA" w:rsidRPr="003F5F3F">
            <w:rPr>
              <w:color w:val="auto"/>
            </w:rPr>
            <w:t>Rowe</w:t>
          </w:r>
        </w:sdtContent>
      </w:sdt>
    </w:p>
    <w:p w14:paraId="2B249508" w14:textId="399F1803" w:rsidR="00E831B3" w:rsidRPr="003F5F3F" w:rsidRDefault="00CD36CF" w:rsidP="00CC1F3B">
      <w:pPr>
        <w:pStyle w:val="References"/>
        <w:rPr>
          <w:color w:val="auto"/>
        </w:rPr>
      </w:pPr>
      <w:r w:rsidRPr="003F5F3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5289C6C238F4F6C9BC014E28F41D999"/>
          </w:placeholder>
          <w:text w:multiLine="1"/>
        </w:sdtPr>
        <w:sdtEndPr/>
        <w:sdtContent>
          <w:r w:rsidR="00BF2D90">
            <w:rPr>
              <w:color w:val="auto"/>
            </w:rPr>
            <w:t>Introduced February 13, 2024; Referred to the Committee on Jails and Prisons then the Judiciary</w:t>
          </w:r>
        </w:sdtContent>
      </w:sdt>
      <w:r w:rsidRPr="003F5F3F">
        <w:rPr>
          <w:color w:val="auto"/>
        </w:rPr>
        <w:t>]</w:t>
      </w:r>
    </w:p>
    <w:p w14:paraId="3576122C" w14:textId="721371AB" w:rsidR="00303684" w:rsidRPr="003F5F3F" w:rsidRDefault="00FE1BAC" w:rsidP="00CC1F3B">
      <w:pPr>
        <w:pStyle w:val="TitleSection"/>
        <w:rPr>
          <w:color w:val="auto"/>
        </w:rPr>
      </w:pPr>
      <w:r w:rsidRPr="003F5F3F">
        <w:rPr>
          <w:color w:val="auto"/>
        </w:rPr>
        <w:lastRenderedPageBreak/>
        <w:t>A BILL to amend the Code of West Virginia, 1931, as amended, by adding thereto a new section, designated §15A-4-22,</w:t>
      </w:r>
      <w:r w:rsidR="00D01344" w:rsidRPr="003F5F3F">
        <w:rPr>
          <w:color w:val="auto"/>
        </w:rPr>
        <w:t xml:space="preserve"> relating to </w:t>
      </w:r>
      <w:r w:rsidRPr="003F5F3F">
        <w:rPr>
          <w:color w:val="auto"/>
        </w:rPr>
        <w:t xml:space="preserve">the creation of </w:t>
      </w:r>
      <w:r w:rsidR="008055C1" w:rsidRPr="003F5F3F">
        <w:rPr>
          <w:color w:val="auto"/>
        </w:rPr>
        <w:t>a mandatory education program for all incarcerated individuals</w:t>
      </w:r>
      <w:r w:rsidRPr="003F5F3F">
        <w:rPr>
          <w:color w:val="auto"/>
        </w:rPr>
        <w:t>.</w:t>
      </w:r>
    </w:p>
    <w:p w14:paraId="0DA3F9A7" w14:textId="77777777" w:rsidR="00303684" w:rsidRPr="003F5F3F" w:rsidRDefault="00303684" w:rsidP="00CC1F3B">
      <w:pPr>
        <w:pStyle w:val="EnactingClause"/>
        <w:rPr>
          <w:color w:val="auto"/>
        </w:rPr>
      </w:pPr>
      <w:r w:rsidRPr="003F5F3F">
        <w:rPr>
          <w:color w:val="auto"/>
        </w:rPr>
        <w:t>Be it enacted by the Legislature of West Virginia:</w:t>
      </w:r>
    </w:p>
    <w:p w14:paraId="66AD4313" w14:textId="77777777" w:rsidR="003C6034" w:rsidRPr="003F5F3F" w:rsidRDefault="003C6034" w:rsidP="00CC1F3B">
      <w:pPr>
        <w:pStyle w:val="EnactingClause"/>
        <w:rPr>
          <w:color w:val="auto"/>
        </w:rPr>
        <w:sectPr w:rsidR="003C6034" w:rsidRPr="003F5F3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7922BE" w14:textId="7506E4DC" w:rsidR="00D01344" w:rsidRPr="003F5F3F" w:rsidRDefault="00D01344" w:rsidP="00D01344">
      <w:pPr>
        <w:pStyle w:val="ArticleHeading"/>
        <w:rPr>
          <w:color w:val="auto"/>
        </w:rPr>
        <w:sectPr w:rsidR="00D01344" w:rsidRPr="003F5F3F" w:rsidSect="007E464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F5F3F">
        <w:rPr>
          <w:color w:val="auto"/>
        </w:rPr>
        <w:t xml:space="preserve">ARTICLE 4. </w:t>
      </w:r>
      <w:r w:rsidR="00FE1BAC" w:rsidRPr="003F5F3F">
        <w:rPr>
          <w:color w:val="auto"/>
        </w:rPr>
        <w:t>Corrections Management</w:t>
      </w:r>
      <w:r w:rsidRPr="003F5F3F">
        <w:rPr>
          <w:color w:val="auto"/>
        </w:rPr>
        <w:t>.</w:t>
      </w:r>
    </w:p>
    <w:p w14:paraId="403681EE" w14:textId="7A5AD7B1" w:rsidR="00D01344" w:rsidRPr="003F5F3F" w:rsidRDefault="00D01344" w:rsidP="00D01344">
      <w:pPr>
        <w:pStyle w:val="SectionHeading"/>
        <w:rPr>
          <w:color w:val="auto"/>
          <w:u w:val="single"/>
        </w:rPr>
      </w:pPr>
      <w:r w:rsidRPr="003F5F3F">
        <w:rPr>
          <w:rFonts w:cs="Arial"/>
          <w:color w:val="auto"/>
          <w:u w:val="single"/>
        </w:rPr>
        <w:t>§</w:t>
      </w:r>
      <w:r w:rsidR="00FE1BAC" w:rsidRPr="003F5F3F">
        <w:rPr>
          <w:color w:val="auto"/>
          <w:u w:val="single"/>
        </w:rPr>
        <w:t>15A-4-22</w:t>
      </w:r>
      <w:r w:rsidRPr="003F5F3F">
        <w:rPr>
          <w:color w:val="auto"/>
          <w:u w:val="single"/>
        </w:rPr>
        <w:t xml:space="preserve">. </w:t>
      </w:r>
      <w:r w:rsidR="00B166CA" w:rsidRPr="003F5F3F">
        <w:rPr>
          <w:color w:val="auto"/>
          <w:u w:val="single"/>
        </w:rPr>
        <w:t>Mandatory Educational Program for Incarcerated Individuals</w:t>
      </w:r>
    </w:p>
    <w:p w14:paraId="30DCCDC0" w14:textId="5A06978E" w:rsidR="008055C1" w:rsidRPr="003F5F3F" w:rsidRDefault="00FE1BAC" w:rsidP="008055C1">
      <w:pPr>
        <w:pStyle w:val="SectionBody"/>
        <w:rPr>
          <w:bCs/>
          <w:color w:val="auto"/>
          <w:u w:val="single"/>
        </w:rPr>
      </w:pPr>
      <w:r w:rsidRPr="003F5F3F">
        <w:rPr>
          <w:bCs/>
          <w:color w:val="auto"/>
          <w:u w:val="single"/>
        </w:rPr>
        <w:t xml:space="preserve">(a) </w:t>
      </w:r>
      <w:r w:rsidR="008055C1" w:rsidRPr="003F5F3F">
        <w:rPr>
          <w:bCs/>
          <w:color w:val="auto"/>
          <w:u w:val="single"/>
        </w:rPr>
        <w:t xml:space="preserve">The </w:t>
      </w:r>
      <w:r w:rsidR="003F5F3F" w:rsidRPr="003F5F3F">
        <w:rPr>
          <w:bCs/>
          <w:color w:val="auto"/>
          <w:u w:val="single"/>
        </w:rPr>
        <w:t>d</w:t>
      </w:r>
      <w:r w:rsidR="008055C1" w:rsidRPr="003F5F3F">
        <w:rPr>
          <w:bCs/>
          <w:color w:val="auto"/>
          <w:u w:val="single"/>
        </w:rPr>
        <w:t>ivision shall adopt regulations for all correctional institutions in the Division of Corrections and Rehabilitation for the implementation of a mandatory education program for all incarcerated individuals who fail to attain a minimum educational standard as set forth in this subsection.</w:t>
      </w:r>
    </w:p>
    <w:p w14:paraId="21CE09C1" w14:textId="45C23E46" w:rsidR="008055C1" w:rsidRPr="003F5F3F" w:rsidRDefault="008055C1" w:rsidP="008055C1">
      <w:pPr>
        <w:pStyle w:val="SectionBody"/>
        <w:rPr>
          <w:bCs/>
          <w:color w:val="auto"/>
          <w:u w:val="single"/>
        </w:rPr>
      </w:pPr>
      <w:r w:rsidRPr="003F5F3F">
        <w:rPr>
          <w:bCs/>
          <w:color w:val="auto"/>
          <w:u w:val="single"/>
        </w:rPr>
        <w:t xml:space="preserve">(1) The regulations adopted by the </w:t>
      </w:r>
      <w:r w:rsidR="003F5F3F" w:rsidRPr="003F5F3F">
        <w:rPr>
          <w:bCs/>
          <w:color w:val="auto"/>
          <w:u w:val="single"/>
        </w:rPr>
        <w:t>d</w:t>
      </w:r>
      <w:r w:rsidRPr="003F5F3F">
        <w:rPr>
          <w:bCs/>
          <w:color w:val="auto"/>
          <w:u w:val="single"/>
        </w:rPr>
        <w:t>ivision shall:</w:t>
      </w:r>
    </w:p>
    <w:p w14:paraId="78590421" w14:textId="3684633F" w:rsidR="008055C1" w:rsidRPr="003F5F3F" w:rsidRDefault="008055C1" w:rsidP="008055C1">
      <w:pPr>
        <w:pStyle w:val="SectionBody"/>
        <w:rPr>
          <w:bCs/>
          <w:color w:val="auto"/>
          <w:u w:val="single"/>
        </w:rPr>
      </w:pPr>
      <w:r w:rsidRPr="003F5F3F">
        <w:rPr>
          <w:bCs/>
          <w:color w:val="auto"/>
          <w:u w:val="single"/>
        </w:rPr>
        <w:t>(A) Require that the educational standard shall be the attainment of a General Educational Development (GED) diploma or a verified high school diploma;</w:t>
      </w:r>
    </w:p>
    <w:p w14:paraId="0A007016" w14:textId="4055F657" w:rsidR="008055C1" w:rsidRPr="003F5F3F" w:rsidRDefault="008055C1" w:rsidP="008055C1">
      <w:pPr>
        <w:pStyle w:val="SectionBody"/>
        <w:rPr>
          <w:bCs/>
          <w:color w:val="auto"/>
          <w:u w:val="single"/>
        </w:rPr>
      </w:pPr>
      <w:r w:rsidRPr="003F5F3F">
        <w:rPr>
          <w:bCs/>
          <w:color w:val="auto"/>
          <w:u w:val="single"/>
        </w:rPr>
        <w:t>(B) Apply only to any incarcerated individual who:</w:t>
      </w:r>
    </w:p>
    <w:p w14:paraId="4DD8A67A" w14:textId="50657DF0" w:rsidR="008055C1" w:rsidRPr="003F5F3F" w:rsidRDefault="008055C1" w:rsidP="008055C1">
      <w:pPr>
        <w:pStyle w:val="SectionBody"/>
        <w:rPr>
          <w:bCs/>
          <w:color w:val="auto"/>
          <w:u w:val="single"/>
        </w:rPr>
      </w:pPr>
      <w:r w:rsidRPr="003F5F3F">
        <w:rPr>
          <w:bCs/>
          <w:color w:val="auto"/>
          <w:u w:val="single"/>
        </w:rPr>
        <w:t>(i) Was received by the Division of Correction after July 1, 1987;</w:t>
      </w:r>
    </w:p>
    <w:p w14:paraId="0B776FCA" w14:textId="3FF2BB7E" w:rsidR="008055C1" w:rsidRPr="003F5F3F" w:rsidRDefault="008055C1" w:rsidP="008055C1">
      <w:pPr>
        <w:pStyle w:val="SectionBody"/>
        <w:rPr>
          <w:bCs/>
          <w:color w:val="auto"/>
          <w:u w:val="single"/>
        </w:rPr>
      </w:pPr>
      <w:r w:rsidRPr="003F5F3F">
        <w:rPr>
          <w:bCs/>
          <w:color w:val="auto"/>
          <w:u w:val="single"/>
        </w:rPr>
        <w:t>(ii) Has 18 months or more remaining to be served before a mandatory supervision release date;</w:t>
      </w:r>
    </w:p>
    <w:p w14:paraId="00084738" w14:textId="1F5237F9" w:rsidR="008055C1" w:rsidRPr="003F5F3F" w:rsidRDefault="008055C1" w:rsidP="008055C1">
      <w:pPr>
        <w:pStyle w:val="SectionBody"/>
        <w:rPr>
          <w:bCs/>
          <w:color w:val="auto"/>
          <w:u w:val="single"/>
        </w:rPr>
      </w:pPr>
      <w:r w:rsidRPr="003F5F3F">
        <w:rPr>
          <w:bCs/>
          <w:color w:val="auto"/>
          <w:u w:val="single"/>
        </w:rPr>
        <w:t>(iii) Is not exempted due to a medical, developmental, or learning disability; and</w:t>
      </w:r>
    </w:p>
    <w:p w14:paraId="58A0D09C" w14:textId="0A5717C7" w:rsidR="008055C1" w:rsidRPr="003F5F3F" w:rsidRDefault="008055C1" w:rsidP="008055C1">
      <w:pPr>
        <w:pStyle w:val="SectionBody"/>
        <w:rPr>
          <w:bCs/>
          <w:color w:val="auto"/>
          <w:u w:val="single"/>
        </w:rPr>
      </w:pPr>
      <w:r w:rsidRPr="003F5F3F">
        <w:rPr>
          <w:bCs/>
          <w:color w:val="auto"/>
          <w:u w:val="single"/>
        </w:rPr>
        <w:t>(i</w:t>
      </w:r>
      <w:r w:rsidR="00182A63" w:rsidRPr="003F5F3F">
        <w:rPr>
          <w:bCs/>
          <w:color w:val="auto"/>
          <w:u w:val="single"/>
        </w:rPr>
        <w:t>v</w:t>
      </w:r>
      <w:r w:rsidRPr="003F5F3F">
        <w:rPr>
          <w:bCs/>
          <w:color w:val="auto"/>
          <w:u w:val="single"/>
        </w:rPr>
        <w:t>) Does not possess a General Educational Development (GED) diploma or a verified high school diploma; and</w:t>
      </w:r>
    </w:p>
    <w:p w14:paraId="2C6FE364" w14:textId="243B6972" w:rsidR="008055C1" w:rsidRPr="003F5F3F" w:rsidRDefault="008055C1" w:rsidP="008055C1">
      <w:pPr>
        <w:pStyle w:val="SectionBody"/>
        <w:rPr>
          <w:bCs/>
          <w:color w:val="auto"/>
          <w:u w:val="single"/>
        </w:rPr>
      </w:pPr>
      <w:r w:rsidRPr="003F5F3F">
        <w:rPr>
          <w:bCs/>
          <w:color w:val="auto"/>
          <w:u w:val="single"/>
        </w:rPr>
        <w:t>(</w:t>
      </w:r>
      <w:r w:rsidR="00182A63" w:rsidRPr="003F5F3F">
        <w:rPr>
          <w:bCs/>
          <w:color w:val="auto"/>
          <w:u w:val="single"/>
        </w:rPr>
        <w:t>C</w:t>
      </w:r>
      <w:r w:rsidRPr="003F5F3F">
        <w:rPr>
          <w:bCs/>
          <w:color w:val="auto"/>
          <w:u w:val="single"/>
        </w:rPr>
        <w:t>) Require any incarcerated individual to participate in:</w:t>
      </w:r>
    </w:p>
    <w:p w14:paraId="5B7337F6" w14:textId="4E5FD2E0" w:rsidR="008055C1" w:rsidRPr="003F5F3F" w:rsidRDefault="008055C1" w:rsidP="008055C1">
      <w:pPr>
        <w:pStyle w:val="SectionBody"/>
        <w:rPr>
          <w:bCs/>
          <w:color w:val="auto"/>
          <w:u w:val="single"/>
        </w:rPr>
      </w:pPr>
      <w:r w:rsidRPr="003F5F3F">
        <w:rPr>
          <w:bCs/>
          <w:color w:val="auto"/>
          <w:u w:val="single"/>
        </w:rPr>
        <w:t>1. The mandatory education program for at least 240 calendar days; or</w:t>
      </w:r>
    </w:p>
    <w:p w14:paraId="6E36C0E4" w14:textId="672B5BEB" w:rsidR="008055C1" w:rsidRPr="003F5F3F" w:rsidRDefault="008055C1" w:rsidP="008055C1">
      <w:pPr>
        <w:pStyle w:val="SectionBody"/>
        <w:rPr>
          <w:bCs/>
          <w:color w:val="auto"/>
          <w:u w:val="single"/>
        </w:rPr>
      </w:pPr>
      <w:r w:rsidRPr="003F5F3F">
        <w:rPr>
          <w:bCs/>
          <w:color w:val="auto"/>
          <w:u w:val="single"/>
        </w:rPr>
        <w:t>2. A workforce skills training program.</w:t>
      </w:r>
    </w:p>
    <w:p w14:paraId="2862D08B" w14:textId="73C865F1" w:rsidR="00033BC4" w:rsidRPr="003F5F3F" w:rsidRDefault="008055C1" w:rsidP="008055C1">
      <w:pPr>
        <w:pStyle w:val="SectionBody"/>
        <w:rPr>
          <w:color w:val="auto"/>
          <w:u w:val="single"/>
        </w:rPr>
      </w:pPr>
      <w:r w:rsidRPr="003F5F3F">
        <w:rPr>
          <w:bCs/>
          <w:color w:val="auto"/>
          <w:u w:val="single"/>
        </w:rPr>
        <w:t>(2) The Division of Corrections and Rehabilitation shall report to the Parole Board the academic progress of an incarcerated individual in the mandatory education program.</w:t>
      </w:r>
    </w:p>
    <w:p w14:paraId="4A61E8D7" w14:textId="77777777" w:rsidR="00C33014" w:rsidRPr="003F5F3F" w:rsidRDefault="00C33014" w:rsidP="00CC1F3B">
      <w:pPr>
        <w:pStyle w:val="Note"/>
        <w:rPr>
          <w:color w:val="auto"/>
        </w:rPr>
      </w:pPr>
    </w:p>
    <w:p w14:paraId="292E6543" w14:textId="4D8A8455" w:rsidR="006865E9" w:rsidRPr="003F5F3F" w:rsidRDefault="00CF1DCA" w:rsidP="00CC1F3B">
      <w:pPr>
        <w:pStyle w:val="Note"/>
        <w:rPr>
          <w:color w:val="auto"/>
        </w:rPr>
      </w:pPr>
      <w:r w:rsidRPr="003F5F3F">
        <w:rPr>
          <w:color w:val="auto"/>
        </w:rPr>
        <w:t>NOTE: The</w:t>
      </w:r>
      <w:r w:rsidR="006865E9" w:rsidRPr="003F5F3F">
        <w:rPr>
          <w:color w:val="auto"/>
        </w:rPr>
        <w:t xml:space="preserve"> purpose of this bill is to </w:t>
      </w:r>
      <w:r w:rsidR="001F3E25" w:rsidRPr="003F5F3F">
        <w:rPr>
          <w:color w:val="auto"/>
        </w:rPr>
        <w:t>create a mandatory education program for incarcerated individuals.</w:t>
      </w:r>
    </w:p>
    <w:p w14:paraId="73EF770E" w14:textId="77777777" w:rsidR="006865E9" w:rsidRPr="003F5F3F" w:rsidRDefault="00AE48A0" w:rsidP="00CC1F3B">
      <w:pPr>
        <w:pStyle w:val="Note"/>
        <w:rPr>
          <w:color w:val="auto"/>
        </w:rPr>
      </w:pPr>
      <w:r w:rsidRPr="003F5F3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F5F3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D208" w14:textId="77777777" w:rsidR="00D526D0" w:rsidRPr="00B844FE" w:rsidRDefault="00D526D0" w:rsidP="00B844FE">
      <w:r>
        <w:separator/>
      </w:r>
    </w:p>
  </w:endnote>
  <w:endnote w:type="continuationSeparator" w:id="0">
    <w:p w14:paraId="0F6A9C53" w14:textId="77777777" w:rsidR="00D526D0" w:rsidRPr="00B844FE" w:rsidRDefault="00D526D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EBD242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91FC30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7F87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C6FB" w14:textId="77777777" w:rsidR="00A1253C" w:rsidRDefault="00A125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771138"/>
      <w:docPartObj>
        <w:docPartGallery w:val="Page Numbers (Bottom of Page)"/>
        <w:docPartUnique/>
      </w:docPartObj>
    </w:sdtPr>
    <w:sdtEndPr/>
    <w:sdtContent>
      <w:p w14:paraId="38A4C0A3" w14:textId="77777777" w:rsidR="00D01344" w:rsidRPr="00B844FE" w:rsidRDefault="00D01344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37F0329" w14:textId="77777777" w:rsidR="00D01344" w:rsidRDefault="00D01344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809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AEA8E" w14:textId="4FC84426" w:rsidR="00D01344" w:rsidRDefault="00B166CA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769B" w14:textId="77777777" w:rsidR="00D526D0" w:rsidRPr="00B844FE" w:rsidRDefault="00D526D0" w:rsidP="00B844FE">
      <w:r>
        <w:separator/>
      </w:r>
    </w:p>
  </w:footnote>
  <w:footnote w:type="continuationSeparator" w:id="0">
    <w:p w14:paraId="6926CED7" w14:textId="77777777" w:rsidR="00D526D0" w:rsidRPr="00B844FE" w:rsidRDefault="00D526D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6506" w14:textId="77777777" w:rsidR="002A0269" w:rsidRPr="00B844FE" w:rsidRDefault="00BF2D90">
    <w:pPr>
      <w:pStyle w:val="Header"/>
    </w:pPr>
    <w:sdt>
      <w:sdtPr>
        <w:id w:val="-684364211"/>
        <w:placeholder>
          <w:docPart w:val="E13FB29C8BAE419C99DB5FE39B4FFDF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13FB29C8BAE419C99DB5FE39B4FFDF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BB75" w14:textId="1C7DBC52" w:rsidR="00C33014" w:rsidRPr="00DB1B08" w:rsidRDefault="00AE48A0" w:rsidP="00DB1B08">
    <w:pPr>
      <w:pStyle w:val="HeaderStyle"/>
    </w:pPr>
    <w:r w:rsidRPr="00DB1B08">
      <w:t>I</w:t>
    </w:r>
    <w:r w:rsidR="001A66B7" w:rsidRPr="00DB1B08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DB1B08">
      <w:t xml:space="preserve"> </w:t>
    </w:r>
    <w:r w:rsidR="00FE1BAC">
      <w:t>H</w:t>
    </w:r>
    <w:r w:rsidR="00D01344" w:rsidRPr="00DB1B08">
      <w:t>B</w:t>
    </w:r>
    <w:r w:rsidR="00C33014" w:rsidRPr="00DB1B08">
      <w:ptab w:relativeTo="margin" w:alignment="center" w:leader="none"/>
    </w:r>
    <w:r w:rsidR="00C33014" w:rsidRPr="00DB1B08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01344" w:rsidRPr="00DB1B08">
          <w:t>202</w:t>
        </w:r>
        <w:r w:rsidR="00DB1B08" w:rsidRPr="00DB1B08">
          <w:t>4</w:t>
        </w:r>
        <w:r w:rsidR="00D01344" w:rsidRPr="00DB1B08">
          <w:t>R</w:t>
        </w:r>
        <w:r w:rsidR="00FE1BAC">
          <w:t>1</w:t>
        </w:r>
        <w:r w:rsidR="008055C1">
          <w:t>464</w:t>
        </w:r>
      </w:sdtContent>
    </w:sdt>
  </w:p>
  <w:p w14:paraId="006C534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1CD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0A54" w14:textId="77777777" w:rsidR="00D01344" w:rsidRPr="00B844FE" w:rsidRDefault="00BF2D90">
    <w:pPr>
      <w:pStyle w:val="Header"/>
    </w:pPr>
    <w:sdt>
      <w:sdtPr>
        <w:id w:val="2125883947"/>
        <w:placeholder>
          <w:docPart w:val="E13FB29C8BAE419C99DB5FE39B4FFDFE"/>
        </w:placeholder>
        <w:temporary/>
        <w:showingPlcHdr/>
        <w15:appearance w15:val="hidden"/>
      </w:sdtPr>
      <w:sdtEndPr/>
      <w:sdtContent>
        <w:r w:rsidR="00D01344" w:rsidRPr="00B844FE">
          <w:t>[Type here]</w:t>
        </w:r>
      </w:sdtContent>
    </w:sdt>
    <w:r w:rsidR="00D01344" w:rsidRPr="00B844FE">
      <w:ptab w:relativeTo="margin" w:alignment="left" w:leader="none"/>
    </w:r>
    <w:sdt>
      <w:sdtPr>
        <w:id w:val="1119257483"/>
        <w:placeholder>
          <w:docPart w:val="E13FB29C8BAE419C99DB5FE39B4FFDFE"/>
        </w:placeholder>
        <w:temporary/>
        <w:showingPlcHdr/>
        <w15:appearance w15:val="hidden"/>
      </w:sdtPr>
      <w:sdtEndPr/>
      <w:sdtContent>
        <w:r w:rsidR="00D01344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3AAE" w14:textId="0099A161" w:rsidR="00D01344" w:rsidRPr="00C33014" w:rsidRDefault="00D01344" w:rsidP="000573A9">
    <w:pPr>
      <w:pStyle w:val="HeaderStyle"/>
    </w:pPr>
    <w:r>
      <w:t xml:space="preserve">Intr </w:t>
    </w:r>
    <w:sdt>
      <w:sdtPr>
        <w:tag w:val="BNumWH"/>
        <w:id w:val="-1143502265"/>
        <w:showingPlcHdr/>
        <w:text/>
      </w:sdtPr>
      <w:sdtEndPr/>
      <w:sdtContent/>
    </w:sdt>
    <w:r>
      <w:t xml:space="preserve"> </w:t>
    </w:r>
    <w:r w:rsidR="00B166CA">
      <w:t>H</w:t>
    </w:r>
    <w:r>
      <w:t>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389000697"/>
        <w:text/>
      </w:sdtPr>
      <w:sdtEndPr/>
      <w:sdtContent>
        <w:r>
          <w:t>202</w:t>
        </w:r>
        <w:r w:rsidR="00DB1B08">
          <w:t>4</w:t>
        </w:r>
        <w:r>
          <w:t>R</w:t>
        </w:r>
        <w:r w:rsidR="00DB1B08">
          <w:t>1</w:t>
        </w:r>
        <w:r w:rsidR="00B166CA">
          <w:t>464</w:t>
        </w:r>
      </w:sdtContent>
    </w:sdt>
  </w:p>
  <w:p w14:paraId="00520D11" w14:textId="77777777" w:rsidR="00D01344" w:rsidRPr="00C33014" w:rsidRDefault="00D01344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F3F1" w14:textId="77777777" w:rsidR="00D01344" w:rsidRPr="002A0269" w:rsidRDefault="00BF2D9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D01344" w:rsidRPr="002A0269">
      <w:ptab w:relativeTo="margin" w:alignment="center" w:leader="none"/>
    </w:r>
    <w:r w:rsidR="00D01344">
      <w:tab/>
    </w:r>
    <w:sdt>
      <w:sdtPr>
        <w:rPr>
          <w:color w:val="auto"/>
        </w:rPr>
        <w:alias w:val="CBD Number"/>
        <w:tag w:val="CBD Number"/>
        <w:id w:val="-944383718"/>
        <w:showingPlcHdr/>
        <w:text/>
      </w:sdtPr>
      <w:sdtEndPr/>
      <w:sdtContent>
        <w:r w:rsidR="00D01344">
          <w:rPr>
            <w:color w:val="auto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48802351">
    <w:abstractNumId w:val="0"/>
  </w:num>
  <w:num w:numId="2" w16cid:durableId="152806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44"/>
    <w:rsid w:val="0000526A"/>
    <w:rsid w:val="00033BC4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82A63"/>
    <w:rsid w:val="001A66B7"/>
    <w:rsid w:val="001B0E9C"/>
    <w:rsid w:val="001C279E"/>
    <w:rsid w:val="001D459E"/>
    <w:rsid w:val="001F3E25"/>
    <w:rsid w:val="0022348D"/>
    <w:rsid w:val="0023208D"/>
    <w:rsid w:val="00267C52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F5F3F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507CF"/>
    <w:rsid w:val="007A5259"/>
    <w:rsid w:val="007A5F6F"/>
    <w:rsid w:val="007A7081"/>
    <w:rsid w:val="007F1CF5"/>
    <w:rsid w:val="008055C1"/>
    <w:rsid w:val="00834EDE"/>
    <w:rsid w:val="00872135"/>
    <w:rsid w:val="008736AA"/>
    <w:rsid w:val="008D275D"/>
    <w:rsid w:val="00952AF1"/>
    <w:rsid w:val="00980327"/>
    <w:rsid w:val="00986478"/>
    <w:rsid w:val="009B5557"/>
    <w:rsid w:val="009F1067"/>
    <w:rsid w:val="00A1253C"/>
    <w:rsid w:val="00A31E01"/>
    <w:rsid w:val="00A37F09"/>
    <w:rsid w:val="00A527AD"/>
    <w:rsid w:val="00A718CF"/>
    <w:rsid w:val="00AD63B4"/>
    <w:rsid w:val="00AE48A0"/>
    <w:rsid w:val="00AE61BE"/>
    <w:rsid w:val="00B166CA"/>
    <w:rsid w:val="00B16F25"/>
    <w:rsid w:val="00B24422"/>
    <w:rsid w:val="00B511EC"/>
    <w:rsid w:val="00B66B81"/>
    <w:rsid w:val="00B71E6F"/>
    <w:rsid w:val="00B80C20"/>
    <w:rsid w:val="00B844FE"/>
    <w:rsid w:val="00B86B4F"/>
    <w:rsid w:val="00BA1F84"/>
    <w:rsid w:val="00BC562B"/>
    <w:rsid w:val="00BF2D90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1344"/>
    <w:rsid w:val="00D526D0"/>
    <w:rsid w:val="00D579FC"/>
    <w:rsid w:val="00D709BE"/>
    <w:rsid w:val="00D81C16"/>
    <w:rsid w:val="00DB1B08"/>
    <w:rsid w:val="00DE526B"/>
    <w:rsid w:val="00DF199D"/>
    <w:rsid w:val="00E01542"/>
    <w:rsid w:val="00E365F1"/>
    <w:rsid w:val="00E62F48"/>
    <w:rsid w:val="00E7108F"/>
    <w:rsid w:val="00E831B3"/>
    <w:rsid w:val="00E95FBC"/>
    <w:rsid w:val="00EC5E63"/>
    <w:rsid w:val="00EE70CB"/>
    <w:rsid w:val="00F113DC"/>
    <w:rsid w:val="00F41CA2"/>
    <w:rsid w:val="00F443C0"/>
    <w:rsid w:val="00F62EFB"/>
    <w:rsid w:val="00F939A4"/>
    <w:rsid w:val="00FA7B09"/>
    <w:rsid w:val="00FD5B51"/>
    <w:rsid w:val="00FE067E"/>
    <w:rsid w:val="00FE1BAC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636B1"/>
  <w15:chartTrackingRefBased/>
  <w15:docId w15:val="{708830CD-2C9B-41BE-A72B-99301E4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01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A163B7482C49DA876DAE449FDA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6D05-FA66-46B9-8946-F2B5E1A18A37}"/>
      </w:docPartPr>
      <w:docPartBody>
        <w:p w:rsidR="00F8669C" w:rsidRDefault="00F8669C">
          <w:pPr>
            <w:pStyle w:val="FDA163B7482C49DA876DAE449FDA4D35"/>
          </w:pPr>
          <w:r w:rsidRPr="00B844FE">
            <w:t>Prefix Text</w:t>
          </w:r>
        </w:p>
      </w:docPartBody>
    </w:docPart>
    <w:docPart>
      <w:docPartPr>
        <w:name w:val="E13FB29C8BAE419C99DB5FE39B4F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56B0-6968-420D-96E3-E58FBF8CF563}"/>
      </w:docPartPr>
      <w:docPartBody>
        <w:p w:rsidR="00F8669C" w:rsidRDefault="00F8669C">
          <w:pPr>
            <w:pStyle w:val="E13FB29C8BAE419C99DB5FE39B4FFDFE"/>
          </w:pPr>
          <w:r w:rsidRPr="00B844FE">
            <w:t>[Type here]</w:t>
          </w:r>
        </w:p>
      </w:docPartBody>
    </w:docPart>
    <w:docPart>
      <w:docPartPr>
        <w:name w:val="9B24533B82424FCD9A6ED2607049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F20E-34C4-43B7-94F1-BAA59FC93713}"/>
      </w:docPartPr>
      <w:docPartBody>
        <w:p w:rsidR="00F8669C" w:rsidRDefault="00F8669C">
          <w:pPr>
            <w:pStyle w:val="9B24533B82424FCD9A6ED2607049A61C"/>
          </w:pPr>
          <w:r w:rsidRPr="00B844FE">
            <w:t>Number</w:t>
          </w:r>
        </w:p>
      </w:docPartBody>
    </w:docPart>
    <w:docPart>
      <w:docPartPr>
        <w:name w:val="80750F9DA4CA401F9340321D0033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5892-B293-4F32-8DD6-945CE95706DF}"/>
      </w:docPartPr>
      <w:docPartBody>
        <w:p w:rsidR="00F8669C" w:rsidRDefault="00F8669C">
          <w:pPr>
            <w:pStyle w:val="80750F9DA4CA401F9340321D0033D6A8"/>
          </w:pPr>
          <w:r w:rsidRPr="00B844FE">
            <w:t>Enter Sponsors Here</w:t>
          </w:r>
        </w:p>
      </w:docPartBody>
    </w:docPart>
    <w:docPart>
      <w:docPartPr>
        <w:name w:val="55289C6C238F4F6C9BC014E28F41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1B55C-E25D-45E3-9EE1-2D05EB47482E}"/>
      </w:docPartPr>
      <w:docPartBody>
        <w:p w:rsidR="00F8669C" w:rsidRDefault="00F8669C">
          <w:pPr>
            <w:pStyle w:val="55289C6C238F4F6C9BC014E28F41D99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9C"/>
    <w:rsid w:val="00F8669C"/>
    <w:rsid w:val="00F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163B7482C49DA876DAE449FDA4D35">
    <w:name w:val="FDA163B7482C49DA876DAE449FDA4D35"/>
  </w:style>
  <w:style w:type="paragraph" w:customStyle="1" w:styleId="E13FB29C8BAE419C99DB5FE39B4FFDFE">
    <w:name w:val="E13FB29C8BAE419C99DB5FE39B4FFDFE"/>
  </w:style>
  <w:style w:type="paragraph" w:customStyle="1" w:styleId="9B24533B82424FCD9A6ED2607049A61C">
    <w:name w:val="9B24533B82424FCD9A6ED2607049A61C"/>
  </w:style>
  <w:style w:type="paragraph" w:customStyle="1" w:styleId="80750F9DA4CA401F9340321D0033D6A8">
    <w:name w:val="80750F9DA4CA401F9340321D0033D6A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289C6C238F4F6C9BC014E28F41D999">
    <w:name w:val="55289C6C238F4F6C9BC014E28F41D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cp:lastPrinted>2023-02-09T16:30:00Z</cp:lastPrinted>
  <dcterms:created xsi:type="dcterms:W3CDTF">2024-02-12T22:00:00Z</dcterms:created>
  <dcterms:modified xsi:type="dcterms:W3CDTF">2024-02-12T22:00:00Z</dcterms:modified>
</cp:coreProperties>
</file>